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137FAF0"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2C52B6">
        <w:rPr>
          <w:rStyle w:val="Strong"/>
          <w:rFonts w:asciiTheme="minorHAnsi" w:hAnsiTheme="minorHAnsi" w:cstheme="minorHAnsi"/>
          <w:lang w:val="en-GB"/>
        </w:rPr>
        <w:t>46</w:t>
      </w:r>
      <w:r w:rsidRPr="00032400">
        <w:rPr>
          <w:rStyle w:val="Strong"/>
          <w:rFonts w:asciiTheme="minorHAnsi" w:hAnsiTheme="minorHAnsi" w:cstheme="minorHAnsi"/>
          <w:lang w:val="en-GB"/>
        </w:rPr>
        <w:t>-</w:t>
      </w:r>
      <w:r w:rsidR="002C52B6">
        <w:rPr>
          <w:rStyle w:val="Strong"/>
          <w:rFonts w:asciiTheme="minorHAnsi" w:hAnsiTheme="minorHAnsi" w:cstheme="minorHAnsi"/>
          <w:lang w:val="en-GB"/>
        </w:rPr>
        <w:t>G01</w:t>
      </w:r>
      <w:bookmarkEnd w:id="0"/>
      <w:bookmarkEnd w:id="1"/>
      <w:bookmarkEnd w:id="2"/>
      <w:bookmarkEnd w:id="3"/>
      <w:bookmarkEnd w:id="4"/>
      <w:r w:rsidR="003C006B">
        <w:rPr>
          <w:rStyle w:val="Strong"/>
          <w:rFonts w:asciiTheme="minorHAnsi" w:hAnsiTheme="minorHAnsi" w:cstheme="minorHAnsi"/>
          <w:lang w:val="en-GB"/>
        </w:rPr>
        <w:t>4</w:t>
      </w:r>
      <w:r w:rsidR="002C52B6">
        <w:rPr>
          <w:rStyle w:val="Strong"/>
          <w:rFonts w:asciiTheme="minorHAnsi" w:hAnsiTheme="minorHAnsi" w:cstheme="minorHAnsi"/>
          <w:lang w:val="en-GB"/>
        </w:rPr>
        <w:t>-21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6CC51F3B"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3C006B">
        <w:rPr>
          <w:rFonts w:ascii="Calibri" w:hAnsi="Calibri" w:cs="Calibri"/>
          <w:lang w:val="en-GB"/>
        </w:rPr>
        <w:t>Kiribati Oil Company Limited, KOIL</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53FE7674"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w:t>
      </w:r>
      <w:r w:rsidR="002C52B6">
        <w:rPr>
          <w:rFonts w:ascii="Calibri" w:eastAsia="Times New Roman" w:hAnsi="Calibri" w:cs="Calibri"/>
          <w:b/>
          <w:bCs/>
          <w:lang w:val="en-GB"/>
        </w:rPr>
        <w:t>Business Registration - Tax Certificate -</w:t>
      </w:r>
      <w:r w:rsidR="008A44B7" w:rsidRPr="008A44B7">
        <w:rPr>
          <w:rFonts w:ascii="Calibri" w:eastAsia="Times New Roman" w:hAnsi="Calibri" w:cs="Calibri"/>
          <w:b/>
          <w:bCs/>
          <w:lang w:val="en-GB"/>
        </w:rPr>
        <w:t>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614C0DE5"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3C006B">
        <w:rPr>
          <w:lang w:val="en-GB"/>
        </w:rPr>
        <w:t xml:space="preserve">follows; </w:t>
      </w:r>
    </w:p>
    <w:p w14:paraId="4D061DE1" w14:textId="77777777" w:rsidR="003C006B" w:rsidRDefault="003C006B" w:rsidP="00166C12">
      <w:pPr>
        <w:rPr>
          <w:lang w:val="en-GB"/>
        </w:rPr>
      </w:pPr>
    </w:p>
    <w:p w14:paraId="7EB51BFF" w14:textId="3172B2B5" w:rsidR="003C006B" w:rsidRDefault="00E52974" w:rsidP="00166C12">
      <w:pPr>
        <w:rPr>
          <w:lang w:val="en-GB"/>
        </w:rPr>
      </w:pPr>
      <w:r>
        <w:rPr>
          <w:lang w:val="en-GB"/>
        </w:rPr>
        <w:t>Secretary</w:t>
      </w:r>
      <w:bookmarkStart w:id="24" w:name="_GoBack"/>
      <w:bookmarkEnd w:id="24"/>
    </w:p>
    <w:p w14:paraId="32058772" w14:textId="02A2C369" w:rsidR="003C006B" w:rsidRDefault="003C006B" w:rsidP="00166C12">
      <w:pPr>
        <w:rPr>
          <w:lang w:val="en-GB"/>
        </w:rPr>
      </w:pPr>
      <w:r>
        <w:rPr>
          <w:lang w:val="en-GB"/>
        </w:rPr>
        <w:t>Ministry of Finance &amp; Economic Develo</w:t>
      </w:r>
      <w:r w:rsidR="00E52974">
        <w:rPr>
          <w:lang w:val="en-GB"/>
        </w:rPr>
        <w:t>p</w:t>
      </w:r>
      <w:r>
        <w:rPr>
          <w:lang w:val="en-GB"/>
        </w:rPr>
        <w:t>ment</w:t>
      </w:r>
    </w:p>
    <w:p w14:paraId="56A80E96" w14:textId="4FC80532" w:rsidR="003C006B" w:rsidRDefault="003C006B" w:rsidP="00166C12">
      <w:pPr>
        <w:rPr>
          <w:lang w:val="en-GB"/>
        </w:rPr>
      </w:pPr>
      <w:r>
        <w:rPr>
          <w:lang w:val="en-GB"/>
        </w:rPr>
        <w:t>Bairiki, Tarawa</w:t>
      </w:r>
    </w:p>
    <w:p w14:paraId="44E99363" w14:textId="77777777" w:rsidR="003C006B" w:rsidRDefault="003C006B" w:rsidP="00166C12">
      <w:pPr>
        <w:rPr>
          <w:lang w:val="en-GB"/>
        </w:rPr>
      </w:pPr>
    </w:p>
    <w:p w14:paraId="477C2CE6" w14:textId="1DE8C13C" w:rsidR="003C006B" w:rsidRPr="00B41F59" w:rsidRDefault="003C006B" w:rsidP="00166C12">
      <w:pPr>
        <w:rPr>
          <w:lang w:val="en-GB"/>
        </w:rPr>
      </w:pPr>
      <w:r>
        <w:rPr>
          <w:lang w:val="en-GB"/>
        </w:rPr>
        <w:t>Attn: Central Procurement Unit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5"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5"/>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6" w:name="_Hlk26438399"/>
      <w:r w:rsidR="00133E53">
        <w:rPr>
          <w:rFonts w:ascii="Calibri" w:eastAsia="Times New Roman" w:hAnsi="Calibri" w:cs="Calibri"/>
          <w:lang w:val="en-GB"/>
        </w:rPr>
        <w:t>, as described above</w:t>
      </w:r>
      <w:bookmarkEnd w:id="26"/>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0549EDAC"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3C006B">
        <w:rPr>
          <w:rFonts w:cs="Calibri"/>
          <w:sz w:val="24"/>
          <w:szCs w:val="24"/>
          <w:lang w:val="en-GB"/>
        </w:rPr>
        <w:t xml:space="preserve"> completed and signed</w:t>
      </w:r>
    </w:p>
    <w:p w14:paraId="46E7B202" w14:textId="28D111E9" w:rsidR="002C52B6" w:rsidRDefault="002C52B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w:t>
      </w:r>
      <w:r w:rsidR="003C006B">
        <w:rPr>
          <w:rFonts w:cs="Calibri"/>
          <w:sz w:val="24"/>
          <w:szCs w:val="24"/>
          <w:lang w:val="en-GB"/>
        </w:rPr>
        <w:t xml:space="preserve"> indicating the nature of business relevant for the subject of this procurement. For local suppliers, there is no need to provide the copy of the business registration as MCIC will be advising on the business nature</w:t>
      </w:r>
    </w:p>
    <w:p w14:paraId="3D33740B" w14:textId="3DBE06F3" w:rsidR="002C52B6" w:rsidRPr="00032400" w:rsidRDefault="002C52B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w:t>
      </w:r>
      <w:r w:rsidR="003C006B">
        <w:rPr>
          <w:rFonts w:cs="Calibri"/>
          <w:sz w:val="24"/>
          <w:szCs w:val="24"/>
          <w:lang w:val="en-GB"/>
        </w:rPr>
        <w:t xml:space="preserve">clearance letter from Tax Office. For suppliers having tax arrears, they need to have </w:t>
      </w:r>
      <w:proofErr w:type="spellStart"/>
      <w:proofErr w:type="gramStart"/>
      <w:r w:rsidR="003C006B">
        <w:rPr>
          <w:rFonts w:cs="Calibri"/>
          <w:sz w:val="24"/>
          <w:szCs w:val="24"/>
          <w:lang w:val="en-GB"/>
        </w:rPr>
        <w:t>a</w:t>
      </w:r>
      <w:proofErr w:type="spellEnd"/>
      <w:proofErr w:type="gramEnd"/>
      <w:r w:rsidR="003C006B">
        <w:rPr>
          <w:rFonts w:cs="Calibri"/>
          <w:sz w:val="24"/>
          <w:szCs w:val="24"/>
          <w:lang w:val="en-GB"/>
        </w:rPr>
        <w:t xml:space="preserve"> instalment agreement. Assessment on this criteria will also consider the suppliers compliance to tax payment in compliance to the already made instalment agreement. Those fails to comply with their tax payment, will also be considered not complying </w:t>
      </w:r>
      <w:proofErr w:type="gramStart"/>
      <w:r w:rsidR="003C006B">
        <w:rPr>
          <w:rFonts w:cs="Calibri"/>
          <w:sz w:val="24"/>
          <w:szCs w:val="24"/>
          <w:lang w:val="en-GB"/>
        </w:rPr>
        <w:t>to</w:t>
      </w:r>
      <w:proofErr w:type="gramEnd"/>
      <w:r w:rsidR="003C006B">
        <w:rPr>
          <w:rFonts w:cs="Calibri"/>
          <w:sz w:val="24"/>
          <w:szCs w:val="24"/>
          <w:lang w:val="en-GB"/>
        </w:rPr>
        <w:t xml:space="preserve"> this requirements and may be disqualified. For international tenderers, the support letter from the Tax Authority in their respective country of origin is clearly provided. </w:t>
      </w:r>
    </w:p>
    <w:p w14:paraId="64C4FFAC" w14:textId="7B3E3770"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3C006B">
        <w:rPr>
          <w:rFonts w:cs="Calibri"/>
          <w:sz w:val="24"/>
          <w:szCs w:val="24"/>
          <w:lang w:val="en-GB"/>
        </w:rPr>
        <w:t>. Refer to the evaluation criteria and method templates for further details on this requirement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4933BAD0"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ence to which of a</w:t>
      </w:r>
      <w:r w:rsidR="003C006B">
        <w:rPr>
          <w:rFonts w:ascii="Calibri" w:eastAsia="Times New Roman" w:hAnsi="Calibri" w:cs="Calibri"/>
          <w:lang w:val="en-GB"/>
        </w:rPr>
        <w:t xml:space="preserve"> to f </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7" w:name="_Hlk26438566"/>
      <w:r w:rsidR="00E80D6A">
        <w:rPr>
          <w:rFonts w:ascii="Calibri" w:hAnsi="Calibri" w:cs="Calibri"/>
          <w:lang w:val="en-GB"/>
        </w:rPr>
        <w:t>, and thereby be excluded from the evaluation</w:t>
      </w:r>
      <w:bookmarkEnd w:id="27"/>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8"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8"/>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9" w:name="_Toc44938304"/>
      <w:bookmarkStart w:id="30" w:name="_Hlk26438633"/>
      <w:r>
        <w:rPr>
          <w:rFonts w:cs="Calibri"/>
          <w:sz w:val="24"/>
          <w:lang w:val="en-GB"/>
        </w:rPr>
        <w:t>Certificate of Compliance Form</w:t>
      </w:r>
      <w:bookmarkEnd w:id="29"/>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1" w:name="_Toc44938305"/>
      <w:bookmarkEnd w:id="3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1"/>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2"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3"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3"/>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4" w:name="_Ref9605311"/>
      <w:r w:rsidRPr="00B35D7B">
        <w:rPr>
          <w:rFonts w:ascii="Calibri" w:eastAsia="Times New Roman" w:hAnsi="Calibri" w:cs="Calibri"/>
        </w:rPr>
        <w:t>Tenderer’s references</w:t>
      </w:r>
      <w:bookmarkEnd w:id="34"/>
    </w:p>
    <w:bookmarkEnd w:id="32"/>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5"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5"/>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6"/>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7"/>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r w:rsidR="00FE1B80" w:rsidRPr="007F3777">
        <w:rPr>
          <w:rFonts w:cs="Calibri"/>
          <w:sz w:val="24"/>
          <w:szCs w:val="24"/>
          <w:lang w:val="en-GB"/>
        </w:rPr>
        <w:t>;</w:t>
      </w:r>
    </w:p>
    <w:bookmarkEnd w:id="38"/>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lastRenderedPageBreak/>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9" w:name="_Toc26369675"/>
      <w:bookmarkStart w:id="40" w:name="_Toc26439756"/>
      <w:bookmarkStart w:id="41" w:name="_Toc26369676"/>
      <w:bookmarkStart w:id="42" w:name="_Toc26439757"/>
      <w:bookmarkStart w:id="43" w:name="_Toc44938307"/>
      <w:bookmarkStart w:id="44" w:name="_Hlk26439196"/>
      <w:bookmarkEnd w:id="39"/>
      <w:bookmarkEnd w:id="40"/>
      <w:bookmarkEnd w:id="41"/>
      <w:bookmarkEnd w:id="42"/>
      <w:r w:rsidRPr="007F3777">
        <w:rPr>
          <w:rFonts w:cs="Calibri"/>
          <w:sz w:val="28"/>
          <w:szCs w:val="28"/>
          <w:lang w:eastAsia="ko-KR"/>
        </w:rPr>
        <w:t>Contract Award</w:t>
      </w:r>
      <w:bookmarkEnd w:id="43"/>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5" w:name="_Toc44938308"/>
      <w:bookmarkStart w:id="46" w:name="_Hlk26439339"/>
      <w:bookmarkEnd w:id="44"/>
      <w:r>
        <w:rPr>
          <w:rFonts w:cs="Calibri"/>
          <w:sz w:val="28"/>
          <w:szCs w:val="28"/>
          <w:lang w:eastAsia="ko-KR"/>
        </w:rPr>
        <w:t>Complaints</w:t>
      </w:r>
      <w:bookmarkEnd w:id="45"/>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7" w:name="_Toc44938309"/>
      <w:r w:rsidRPr="00032400">
        <w:rPr>
          <w:rFonts w:cs="Calibri"/>
          <w:sz w:val="28"/>
          <w:szCs w:val="28"/>
          <w:lang w:eastAsia="ko-KR"/>
        </w:rPr>
        <w:t>Contract finalisation</w:t>
      </w:r>
      <w:bookmarkEnd w:id="47"/>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8" w:name="_Toc26369680"/>
      <w:bookmarkStart w:id="49" w:name="_Toc26369681"/>
      <w:bookmarkStart w:id="50" w:name="_Toc26369682"/>
      <w:bookmarkStart w:id="51" w:name="_Toc26369683"/>
      <w:bookmarkEnd w:id="46"/>
      <w:bookmarkEnd w:id="48"/>
      <w:bookmarkEnd w:id="49"/>
      <w:bookmarkEnd w:id="50"/>
      <w:bookmarkEnd w:id="51"/>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32FE2" w14:textId="77777777" w:rsidR="000703B4" w:rsidRDefault="000703B4">
      <w:r>
        <w:separator/>
      </w:r>
    </w:p>
  </w:endnote>
  <w:endnote w:type="continuationSeparator" w:id="0">
    <w:p w14:paraId="344BD50D" w14:textId="77777777" w:rsidR="000703B4" w:rsidRDefault="000703B4">
      <w:r>
        <w:continuationSeparator/>
      </w:r>
    </w:p>
  </w:endnote>
  <w:endnote w:type="continuationNotice" w:id="1">
    <w:p w14:paraId="1795EA7F" w14:textId="77777777" w:rsidR="000703B4" w:rsidRDefault="00070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52974" w:rsidRPr="00E52974">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52974" w:rsidRPr="00E52974">
      <w:rPr>
        <w:noProof/>
        <w:color w:val="17365D" w:themeColor="text2" w:themeShade="BF"/>
        <w:lang w:val="sv-SE"/>
      </w:rPr>
      <w:t>7</w:t>
    </w:r>
    <w:r>
      <w:rPr>
        <w:color w:val="17365D" w:themeColor="text2" w:themeShade="BF"/>
      </w:rPr>
      <w:fldChar w:fldCharType="end"/>
    </w:r>
  </w:p>
  <w:p w14:paraId="213B5D63" w14:textId="0F6C6704" w:rsidR="00133D55" w:rsidRDefault="00133D55" w:rsidP="004878F3">
    <w:pPr>
      <w:pStyle w:val="Footer"/>
    </w:pPr>
    <w:r>
      <w:fldChar w:fldCharType="begin"/>
    </w:r>
    <w:r>
      <w:instrText xml:space="preserve"> DATE \@ "yyyy-MM-dd" </w:instrText>
    </w:r>
    <w:r>
      <w:fldChar w:fldCharType="separate"/>
    </w:r>
    <w:r w:rsidR="00E52974">
      <w:rPr>
        <w:noProof/>
      </w:rPr>
      <w:t>2021-09-16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7707E" w14:textId="77777777" w:rsidR="000703B4" w:rsidRDefault="000703B4">
      <w:r>
        <w:separator/>
      </w:r>
    </w:p>
  </w:footnote>
  <w:footnote w:type="continuationSeparator" w:id="0">
    <w:p w14:paraId="69E2970F" w14:textId="77777777" w:rsidR="000703B4" w:rsidRDefault="000703B4">
      <w:r>
        <w:continuationSeparator/>
      </w:r>
    </w:p>
  </w:footnote>
  <w:footnote w:type="continuationNotice" w:id="1">
    <w:p w14:paraId="45458EAE" w14:textId="77777777" w:rsidR="000703B4" w:rsidRDefault="000703B4"/>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29E6499D"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03B4"/>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28A"/>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2B6"/>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35CC1"/>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06B"/>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0D3A"/>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DAE"/>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974"/>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F1DC3B-3C12-4C96-87A7-735F6A146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1</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12792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2021-08-27T01:51:00Z</dcterms:created>
  <dcterms:modified xsi:type="dcterms:W3CDTF">2021-09-16T02:51:00Z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